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703"/>
        <w:gridCol w:w="1073"/>
        <w:gridCol w:w="1854"/>
        <w:gridCol w:w="2603"/>
        <w:gridCol w:w="3585"/>
        <w:gridCol w:w="3572"/>
      </w:tblGrid>
      <w:tr xmlns:wp14="http://schemas.microsoft.com/office/word/2010/wordml" w:rsidR="004D5CFA" w:rsidTr="39984517" w14:paraId="214A3756" wp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Pr="00343903" w:rsidR="004D5CFA" w:rsidP="39984517" w:rsidRDefault="004D5CFA" w14:paraId="564207B0" wp14:textId="19A5548E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</w:pPr>
            <w:r w:rsidRPr="39984517" w:rsidR="34489A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Prijedlog godišnjeg izvedbenog kurikuluma za Pravoslavni vjeronauk u 6. razredu osnovne škole za školsku godinu 2020./2021.</w:t>
            </w:r>
          </w:p>
          <w:p w:rsidRPr="00343903" w:rsidR="004D5CFA" w:rsidP="39984517" w:rsidRDefault="004D5CFA" w14:paraId="5E68220A" wp14:textId="76EC21AC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hr-HR"/>
              </w:rPr>
            </w:pPr>
            <w:r w:rsidR="34489AE8">
              <w:drawing>
                <wp:inline xmlns:wp14="http://schemas.microsoft.com/office/word/2010/wordprocessingDrawing" wp14:editId="00EB7C77" wp14:anchorId="6D25AD33">
                  <wp:extent cx="2247900" cy="1428750"/>
                  <wp:effectExtent l="0" t="0" r="0" b="0"/>
                  <wp:docPr id="37735575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4aff6aafc20464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43903" w:rsidR="004D5CFA" w:rsidP="39984517" w:rsidRDefault="004D5CFA" w14:paraId="63F551B7" wp14:textId="78EC555A">
            <w:pPr>
              <w:tabs>
                <w:tab w:val="left" w:pos="9300"/>
              </w:tabs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2"/>
                <w:szCs w:val="32"/>
                <w:lang w:val="hr-HR"/>
              </w:rPr>
            </w:pPr>
            <w:hyperlink r:id="Ra2edf13610014577">
              <w:r w:rsidRPr="39984517" w:rsidR="34489AE8">
                <w:rPr>
                  <w:rStyle w:val="Hiperveza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563C1"/>
                  <w:sz w:val="16"/>
                  <w:szCs w:val="16"/>
                  <w:u w:val="single"/>
                  <w:lang w:val="en-US"/>
                </w:rPr>
                <w:t>https://pixabay.com/photos/christ-jesus-religion-mosaic-898330/</w:t>
              </w:r>
            </w:hyperlink>
            <w:r w:rsidRPr="39984517" w:rsidR="34489AE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32"/>
                <w:szCs w:val="32"/>
                <w:lang w:val="hr-HR"/>
              </w:rPr>
              <w:t xml:space="preserve">  </w:t>
            </w:r>
          </w:p>
          <w:p w:rsidRPr="00343903" w:rsidR="004D5CFA" w:rsidP="39984517" w:rsidRDefault="004D5CFA" w14:paraId="0B798D1E" wp14:textId="03F9D71E">
            <w:pPr>
              <w:pStyle w:val="Normal"/>
              <w:tabs>
                <w:tab w:val="left" w:pos="9300"/>
              </w:tabs>
              <w:spacing w:before="240"/>
              <w:contextualSpacing/>
              <w:rPr>
                <w:sz w:val="16"/>
                <w:szCs w:val="16"/>
                <w:lang w:val="sr-Cyrl-RS"/>
              </w:rPr>
            </w:pPr>
          </w:p>
        </w:tc>
      </w:tr>
      <w:tr xmlns:wp14="http://schemas.microsoft.com/office/word/2010/wordml" w:rsidR="004D5CFA" w:rsidTr="39984517" w14:paraId="3BC7F046" wp14:textId="77777777">
        <w:trPr>
          <w:trHeight w:val="677"/>
        </w:trPr>
        <w:tc>
          <w:tcPr>
            <w:tcW w:w="1703" w:type="dxa"/>
            <w:shd w:val="clear" w:color="auto" w:fill="9CC2E5" w:themeFill="accent1" w:themeFillTint="99"/>
            <w:tcMar/>
          </w:tcPr>
          <w:p w:rsidR="004D5CFA" w:rsidP="00504052" w:rsidRDefault="004D5CFA" w14:paraId="4067FD2A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56521B">
              <w:rPr>
                <w:b/>
                <w:sz w:val="24"/>
                <w:szCs w:val="24"/>
              </w:rPr>
              <w:t>/CJELINA</w:t>
            </w:r>
          </w:p>
          <w:p w:rsidRPr="00504052" w:rsidR="004D5CFA" w:rsidP="00504052" w:rsidRDefault="004D5CFA" w14:paraId="5DAB6C7B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073" w:type="dxa"/>
            <w:shd w:val="clear" w:color="auto" w:fill="9CC2E5" w:themeFill="accent1" w:themeFillTint="99"/>
            <w:tcMar/>
          </w:tcPr>
          <w:p w:rsidRPr="00504052" w:rsidR="004D5CFA" w:rsidP="00A31769" w:rsidRDefault="004D5CFA" w14:paraId="41F3A70A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  <w:lang w:val="hr-HR"/>
              </w:rPr>
              <w:t>OKVIRNI</w:t>
            </w:r>
            <w:r w:rsidRPr="00460747">
              <w:rPr>
                <w:b/>
                <w:sz w:val="24"/>
                <w:szCs w:val="24"/>
              </w:rPr>
              <w:t xml:space="preserve"> 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shd w:val="clear" w:color="auto" w:fill="9CC2E5" w:themeFill="accent1" w:themeFillTint="99"/>
            <w:tcMar/>
          </w:tcPr>
          <w:p w:rsidRPr="00504052" w:rsidR="004D5CFA" w:rsidP="00A31769" w:rsidRDefault="0056521B" w14:paraId="70D5678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MJESEC/TJEDAN</w:t>
            </w:r>
            <w:r w:rsidR="004D5C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shd w:val="clear" w:color="auto" w:fill="9CC2E5" w:themeFill="accent1" w:themeFillTint="99"/>
            <w:tcMar/>
          </w:tcPr>
          <w:p w:rsidRPr="00460747" w:rsidR="004D5CFA" w:rsidP="00A31769" w:rsidRDefault="00E32FEC" w14:paraId="7FFDCE47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NASTAVNE</w:t>
            </w:r>
            <w:r w:rsidR="0056521B">
              <w:rPr>
                <w:b/>
                <w:sz w:val="24"/>
                <w:szCs w:val="24"/>
              </w:rPr>
              <w:t xml:space="preserve"> TEME</w:t>
            </w:r>
          </w:p>
        </w:tc>
        <w:tc>
          <w:tcPr>
            <w:tcW w:w="3585" w:type="dxa"/>
            <w:shd w:val="clear" w:color="auto" w:fill="9CC2E5" w:themeFill="accent1" w:themeFillTint="99"/>
            <w:tcMar/>
          </w:tcPr>
          <w:p w:rsidRPr="00504052" w:rsidR="004D5CFA" w:rsidP="00A31769" w:rsidRDefault="004D5CFA" w14:paraId="5CE3445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572" w:type="dxa"/>
            <w:shd w:val="clear" w:color="auto" w:fill="9CC2E5" w:themeFill="accent1" w:themeFillTint="99"/>
            <w:tcMar/>
          </w:tcPr>
          <w:p w:rsidRPr="00504052" w:rsidR="004D5CFA" w:rsidP="035032C5" w:rsidRDefault="004D5CFA" w14:paraId="5F7F478A" wp14:textId="740F14BF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035032C5" w:rsidR="5BCE15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>OČEKIVANJA</w:t>
            </w:r>
          </w:p>
          <w:p w:rsidRPr="00504052" w:rsidR="004D5CFA" w:rsidP="035032C5" w:rsidRDefault="004D5CFA" w14:paraId="7F0E77A3" wp14:textId="62CB8CBF">
            <w:pPr>
              <w:spacing w:before="240" w:line="259" w:lineRule="auto"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-HR"/>
              </w:rPr>
            </w:pPr>
            <w:r w:rsidRPr="035032C5" w:rsidR="5BCE15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en-US"/>
              </w:rPr>
              <w:t xml:space="preserve">MEĐUPREDMETNIH </w:t>
            </w:r>
            <w:r w:rsidRPr="035032C5" w:rsidR="5BCE15C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hr-HR"/>
              </w:rPr>
              <w:t>TEMA</w:t>
            </w:r>
          </w:p>
          <w:p w:rsidRPr="00504052" w:rsidR="004D5CFA" w:rsidP="035032C5" w:rsidRDefault="004D5CFA" w14:paraId="060F8AE9" wp14:textId="359F5E00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</w:p>
        </w:tc>
      </w:tr>
      <w:tr xmlns:wp14="http://schemas.microsoft.com/office/word/2010/wordml" w:rsidR="004D5CFA" w:rsidTr="39984517" w14:paraId="47B3DFE0" wp14:textId="77777777">
        <w:trPr>
          <w:trHeight w:val="319"/>
        </w:trPr>
        <w:tc>
          <w:tcPr>
            <w:tcW w:w="1703" w:type="dxa"/>
            <w:shd w:val="clear" w:color="auto" w:fill="FFFF00"/>
            <w:tcMar/>
          </w:tcPr>
          <w:p w:rsidRPr="00601C5D" w:rsidR="004D5CFA" w:rsidP="00926A95" w:rsidRDefault="004D5CFA" w14:paraId="3DCB99D0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 i završno ponavljanje</w:t>
            </w:r>
          </w:p>
        </w:tc>
        <w:tc>
          <w:tcPr>
            <w:tcW w:w="1073" w:type="dxa"/>
            <w:tcMar/>
          </w:tcPr>
          <w:p w:rsidR="004D5CFA" w:rsidP="006E0B16" w:rsidRDefault="004D5CFA" w14:paraId="02EB378F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Pr="006E0B16" w:rsidR="004D5CFA" w:rsidP="006E0B16" w:rsidRDefault="004D5CFA" w14:paraId="29B4EA11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4D5CFA" w:rsidP="00C63106" w:rsidRDefault="004D5CFA" w14:paraId="4BD5317A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7.9. – 18.9.</w:t>
            </w:r>
          </w:p>
          <w:p w:rsidRPr="00B5096A" w:rsidR="004D5CFA" w:rsidP="00C63106" w:rsidRDefault="004D5CFA" w14:paraId="6A05A809" wp14:textId="77777777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Pr="00601C5D" w:rsidR="004D5CFA" w:rsidP="00C63106" w:rsidRDefault="004D5CFA" w14:paraId="0C1C7934" wp14:textId="7777777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14.6. – 18.6.</w:t>
            </w:r>
          </w:p>
        </w:tc>
        <w:tc>
          <w:tcPr>
            <w:tcW w:w="2603" w:type="dxa"/>
            <w:shd w:val="clear" w:color="auto" w:fill="FFE599" w:themeFill="accent4" w:themeFillTint="66"/>
            <w:tcMar/>
          </w:tcPr>
          <w:p w:rsidRPr="001547BF" w:rsidR="004D5CFA" w:rsidP="00376219" w:rsidRDefault="004D5CFA" w14:paraId="5A39BBE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5" w:type="dxa"/>
            <w:shd w:val="clear" w:color="auto" w:fill="FFE599" w:themeFill="accent4" w:themeFillTint="66"/>
            <w:tcMar/>
          </w:tcPr>
          <w:p w:rsidRPr="001547BF" w:rsidR="004D5CFA" w:rsidP="00376219" w:rsidRDefault="004D5CFA" w14:paraId="41C8F39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2" w:type="dxa"/>
            <w:tcMar/>
          </w:tcPr>
          <w:p w:rsidRPr="00E45AF8" w:rsidR="004D5CFA" w:rsidP="0006603E" w:rsidRDefault="004D5CFA" w14:paraId="72A3D3EC" wp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C62B69" w:rsidTr="39984517" w14:paraId="29F5AF95" wp14:textId="77777777">
        <w:trPr>
          <w:trHeight w:val="319"/>
        </w:trPr>
        <w:tc>
          <w:tcPr>
            <w:tcW w:w="1703" w:type="dxa"/>
            <w:shd w:val="clear" w:color="auto" w:fill="FFFF00"/>
            <w:tcMar/>
          </w:tcPr>
          <w:p w:rsidR="00C62B69" w:rsidP="00EC4C78" w:rsidRDefault="00C62B69" w14:paraId="1FE35DC6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Priprema svijeta za dolazak Sina Božjeg</w:t>
            </w:r>
          </w:p>
        </w:tc>
        <w:tc>
          <w:tcPr>
            <w:tcW w:w="1073" w:type="dxa"/>
            <w:tcMar/>
          </w:tcPr>
          <w:p w:rsidR="00C62B69" w:rsidP="006E0B16" w:rsidRDefault="00C62B69" w14:paraId="0D0B940D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4F5547" w:rsidP="006E0B16" w:rsidRDefault="004F5547" w14:paraId="0E27B00A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4F5547" w:rsidP="006E0B16" w:rsidRDefault="004F5547" w14:paraId="1B87E3DE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C70874" w:rsidP="00EC4C78" w:rsidRDefault="00C70874" w14:paraId="60061E4C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="00C70874" w:rsidP="00EC4C78" w:rsidRDefault="00C70874" w14:paraId="44EAFD9C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Pr="00C70874" w:rsidR="00C62B69" w:rsidP="00EC4C78" w:rsidRDefault="00C70874" w14:paraId="4743A738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 w:rsidRPr="00C70874"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 xml:space="preserve">21.9. </w:t>
            </w: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–</w:t>
            </w:r>
            <w:r w:rsidRPr="00C70874"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9.10.</w:t>
            </w:r>
          </w:p>
        </w:tc>
        <w:tc>
          <w:tcPr>
            <w:tcW w:w="2603" w:type="dxa"/>
            <w:shd w:val="clear" w:color="auto" w:fill="FFE599" w:themeFill="accent4" w:themeFillTint="66"/>
            <w:tcMar/>
          </w:tcPr>
          <w:p w:rsidR="00C62B69" w:rsidP="007B19D4" w:rsidRDefault="007B19D4" w14:paraId="789401B5" wp14:textId="77777777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Dolazak </w:t>
            </w:r>
            <w:r w:rsidR="00F16151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K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ristov</w:t>
            </w:r>
          </w:p>
          <w:p w:rsidR="007B19D4" w:rsidP="007B19D4" w:rsidRDefault="007B19D4" w14:paraId="131623CE" wp14:textId="77777777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Židovi čekaju Mesiju</w:t>
            </w:r>
          </w:p>
          <w:p w:rsidRPr="007B19D4" w:rsidR="007B19D4" w:rsidP="007B19D4" w:rsidRDefault="007B19D4" w14:paraId="29F4BE67" wp14:textId="77777777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Sveti Jovan Preteča</w:t>
            </w:r>
          </w:p>
        </w:tc>
        <w:tc>
          <w:tcPr>
            <w:tcW w:w="3585" w:type="dxa"/>
            <w:shd w:val="clear" w:color="auto" w:fill="FFE599" w:themeFill="accent4" w:themeFillTint="66"/>
            <w:tcMar/>
          </w:tcPr>
          <w:p w:rsidRPr="001D0007" w:rsidR="00C62B69" w:rsidP="001D0007" w:rsidRDefault="007A5560" w14:paraId="76BFBA3D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39294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E.6.2.</w:t>
            </w:r>
            <w:r w:rsidRPr="001D0007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1D0007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Istražuje društveno-politički i povijesno-geografski kontekst novozavjetnih događaja).</w:t>
            </w:r>
          </w:p>
        </w:tc>
        <w:tc>
          <w:tcPr>
            <w:tcW w:w="3572" w:type="dxa"/>
            <w:tcMar/>
          </w:tcPr>
          <w:p w:rsidRPr="00392943" w:rsidR="00C62B69" w:rsidP="001D0007" w:rsidRDefault="00D752B3" w14:paraId="671FB3BB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odr C.3.4</w:t>
            </w:r>
            <w:r w:rsidRPr="00392943">
              <w:rPr>
                <w:rFonts w:cstheme="minorHAnsi"/>
              </w:rPr>
              <w:t>. Procjenjuje</w:t>
            </w:r>
            <w:r w:rsidRPr="00392943">
              <w:rPr>
                <w:rFonts w:cstheme="minorHAnsi"/>
                <w:lang w:val="sr-Cyrl-RS"/>
              </w:rPr>
              <w:t xml:space="preserve"> </w:t>
            </w:r>
            <w:r w:rsidRPr="00392943">
              <w:rPr>
                <w:rFonts w:cstheme="minorHAnsi"/>
              </w:rPr>
              <w:t>važnost pravednosti u</w:t>
            </w:r>
            <w:r w:rsidRPr="00392943">
              <w:rPr>
                <w:rFonts w:cstheme="minorHAnsi"/>
                <w:lang w:val="sr-Cyrl-RS"/>
              </w:rPr>
              <w:t xml:space="preserve"> </w:t>
            </w:r>
            <w:r w:rsidRPr="00392943">
              <w:rPr>
                <w:rFonts w:cstheme="minorHAnsi"/>
              </w:rPr>
              <w:t>društvu.</w:t>
            </w:r>
          </w:p>
        </w:tc>
      </w:tr>
      <w:tr xmlns:wp14="http://schemas.microsoft.com/office/word/2010/wordml" w:rsidR="004D5CFA" w:rsidTr="39984517" w14:paraId="71D85F76" wp14:textId="77777777">
        <w:trPr>
          <w:trHeight w:val="319"/>
        </w:trPr>
        <w:tc>
          <w:tcPr>
            <w:tcW w:w="1703" w:type="dxa"/>
            <w:shd w:val="clear" w:color="auto" w:fill="FFFF00"/>
            <w:tcMar/>
          </w:tcPr>
          <w:p w:rsidR="004D5CFA" w:rsidP="00EC4C78" w:rsidRDefault="004D5CFA" w14:paraId="4B94D5A5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D5CFA" w:rsidP="00EC4C78" w:rsidRDefault="004D5CFA" w14:paraId="3DEEC669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Pr="00DE5214" w:rsidR="004D5CFA" w:rsidP="00EC4C78" w:rsidRDefault="004D5CFA" w14:paraId="53F851F5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Novi zavjet</w:t>
            </w:r>
          </w:p>
        </w:tc>
        <w:tc>
          <w:tcPr>
            <w:tcW w:w="1073" w:type="dxa"/>
            <w:tcMar/>
          </w:tcPr>
          <w:p w:rsidR="004F5547" w:rsidP="006E0B16" w:rsidRDefault="004F5547" w14:paraId="3656B9AB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="004F5547" w:rsidP="006E0B16" w:rsidRDefault="004F5547" w14:paraId="45FB0818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:rsidRPr="006E0B16" w:rsidR="004D5CFA" w:rsidP="006E0B16" w:rsidRDefault="004F5547" w14:paraId="4E1E336A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4D5CFA" w:rsidP="00EC4C78" w:rsidRDefault="004D5CFA" w14:paraId="049F31CB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:rsidRPr="00C70874" w:rsidR="00C70874" w:rsidP="00EC4C78" w:rsidRDefault="0011615C" w14:paraId="501821E6" wp14:textId="7777777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12.10. – 27.11.</w:t>
            </w:r>
          </w:p>
        </w:tc>
        <w:tc>
          <w:tcPr>
            <w:tcW w:w="2603" w:type="dxa"/>
            <w:shd w:val="clear" w:color="auto" w:fill="FFE599" w:themeFill="accent4" w:themeFillTint="66"/>
            <w:tcMar/>
          </w:tcPr>
          <w:p w:rsidR="004D5CFA" w:rsidP="00B237DD" w:rsidRDefault="00F16151" w14:paraId="58909192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Novi zavjet je ispunjenje Starog zavjeta</w:t>
            </w:r>
          </w:p>
          <w:p w:rsidR="008518FD" w:rsidP="00B237DD" w:rsidRDefault="008518FD" w14:paraId="2F05983A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Novozavjetni spisi</w:t>
            </w:r>
          </w:p>
          <w:p w:rsidR="008518FD" w:rsidP="00B237DD" w:rsidRDefault="008518FD" w14:paraId="52016666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Evanđelist Matej</w:t>
            </w:r>
          </w:p>
          <w:p w:rsidR="008518FD" w:rsidP="00B237DD" w:rsidRDefault="008518FD" w14:paraId="4A5F1762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Evanđelist Marko</w:t>
            </w:r>
          </w:p>
          <w:p w:rsidR="008518FD" w:rsidP="00B237DD" w:rsidRDefault="008518FD" w14:paraId="44C0E2BC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Evanđ</w:t>
            </w:r>
            <w:r w:rsidR="00897792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e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list Luka </w:t>
            </w:r>
          </w:p>
          <w:p w:rsidR="008518FD" w:rsidP="00B237DD" w:rsidRDefault="008518FD" w14:paraId="0DD77920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lastRenderedPageBreak/>
              <w:t>Evanđelist Ivan</w:t>
            </w:r>
          </w:p>
          <w:p w:rsidRPr="00B237DD" w:rsidR="008B4FAF" w:rsidP="00B237DD" w:rsidRDefault="008B4FAF" w14:paraId="14A1889F" wp14:textId="77777777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Novozavjetni spisi u bogoslužju</w:t>
            </w:r>
          </w:p>
        </w:tc>
        <w:tc>
          <w:tcPr>
            <w:tcW w:w="3585" w:type="dxa"/>
            <w:shd w:val="clear" w:color="auto" w:fill="FFE599" w:themeFill="accent4" w:themeFillTint="66"/>
            <w:tcMar/>
          </w:tcPr>
          <w:p w:rsidRPr="001D0007" w:rsidR="004D5CFA" w:rsidP="001D0007" w:rsidRDefault="004D5CFA" w14:paraId="6FDA60C5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294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lastRenderedPageBreak/>
              <w:t>OŠ PV A.6.2.</w:t>
            </w:r>
            <w:r w:rsidRPr="001D0007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1D0007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Istražuje bogoslužnu uporabu novozavjetnih knjiga).</w:t>
            </w:r>
            <w:r w:rsidRPr="001D000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9294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OŠ PV D.6.2. </w:t>
            </w:r>
            <w:r w:rsidRPr="001D000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(Objašnjava ulogu bogoslužnih knjiga u Pravoslavnoj Crkvi).</w:t>
            </w:r>
          </w:p>
          <w:p w:rsidRPr="001D0007" w:rsidR="004D5CFA" w:rsidP="001D0007" w:rsidRDefault="004D5CFA" w14:paraId="53128261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572" w:type="dxa"/>
            <w:tcMar/>
          </w:tcPr>
          <w:p w:rsidRPr="00392943" w:rsidR="00D752B3" w:rsidP="008E6FC8" w:rsidRDefault="00D752B3" w14:paraId="1B954180" wp14:textId="77777777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odr C.3.4</w:t>
            </w:r>
            <w:r w:rsidRPr="00392943">
              <w:rPr>
                <w:rFonts w:cstheme="minorHAnsi"/>
              </w:rPr>
              <w:t>. Procjenjuje</w:t>
            </w:r>
            <w:r w:rsidRPr="00392943">
              <w:rPr>
                <w:rFonts w:cstheme="minorHAnsi"/>
                <w:lang w:val="sr-Cyrl-RS"/>
              </w:rPr>
              <w:t xml:space="preserve"> </w:t>
            </w:r>
            <w:r w:rsidRPr="00392943">
              <w:rPr>
                <w:rFonts w:cstheme="minorHAnsi"/>
              </w:rPr>
              <w:t>važnost pravednosti u</w:t>
            </w:r>
            <w:r w:rsidRPr="00392943">
              <w:rPr>
                <w:rFonts w:cstheme="minorHAnsi"/>
                <w:lang w:val="sr-Cyrl-RS"/>
              </w:rPr>
              <w:t xml:space="preserve"> </w:t>
            </w:r>
            <w:r w:rsidRPr="00392943">
              <w:rPr>
                <w:rFonts w:cstheme="minorHAnsi"/>
              </w:rPr>
              <w:t>društvu.</w:t>
            </w:r>
          </w:p>
          <w:p w:rsidRPr="00392943" w:rsidR="004D5CFA" w:rsidP="008E6FC8" w:rsidRDefault="004D5CFA" w14:paraId="580C97E3" wp14:textId="77777777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theme="minorHAnsi"/>
              </w:rPr>
            </w:pPr>
            <w:r w:rsidRPr="00392943">
              <w:rPr>
                <w:rFonts w:cstheme="minorHAnsi"/>
                <w:b/>
              </w:rPr>
              <w:t>ikt C.3.3</w:t>
            </w:r>
            <w:r w:rsidRPr="00392943">
              <w:rPr>
                <w:rFonts w:cstheme="minorHAnsi"/>
              </w:rPr>
              <w:t>.</w:t>
            </w:r>
          </w:p>
          <w:p w:rsidRPr="00392943" w:rsidR="004D5CFA" w:rsidP="008E6FC8" w:rsidRDefault="004D5CFA" w14:paraId="57DA457E" wp14:textId="77777777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samostalno ili uz ma</w:t>
            </w:r>
            <w:r w:rsidRPr="00392943" w:rsidR="000C292C">
              <w:rPr>
                <w:rFonts w:cstheme="minorHAnsi"/>
              </w:rPr>
              <w:t>nju pomoć učitelja procjenjuje i</w:t>
            </w:r>
            <w:r w:rsidRPr="00392943">
              <w:rPr>
                <w:rFonts w:cstheme="minorHAnsi"/>
              </w:rPr>
              <w:t xml:space="preserve"> odabire potrebne među pronađenim informacijama.</w:t>
            </w:r>
          </w:p>
          <w:p w:rsidRPr="00392943" w:rsidR="00E73D93" w:rsidP="008E6FC8" w:rsidRDefault="00E73D93" w14:paraId="7B2381A1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uku A.3.1.</w:t>
            </w:r>
          </w:p>
          <w:p w:rsidRPr="00392943" w:rsidR="00E73D93" w:rsidP="008E6FC8" w:rsidRDefault="00E73D93" w14:paraId="2AF6E972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392943">
              <w:rPr>
                <w:rFonts w:cstheme="minorHAnsi"/>
              </w:rPr>
              <w:t xml:space="preserve">Učenik samostalno traži nove informacije iz različitih izvora, transformira ih u novo znanje i </w:t>
            </w:r>
            <w:r w:rsidRPr="00392943">
              <w:rPr>
                <w:rFonts w:cstheme="minorHAnsi"/>
              </w:rPr>
              <w:lastRenderedPageBreak/>
              <w:t>uspješno primjenjuje pri rješavanju problema.</w:t>
            </w:r>
          </w:p>
          <w:p w:rsidRPr="00392943" w:rsidR="00E73D93" w:rsidP="001D0007" w:rsidRDefault="00E73D93" w14:paraId="62486C05" wp14:textId="77777777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</w:rPr>
            </w:pPr>
          </w:p>
          <w:p w:rsidRPr="00392943" w:rsidR="004D5CFA" w:rsidP="001D0007" w:rsidRDefault="004D5CFA" w14:paraId="4101652C" wp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xmlns:wp14="http://schemas.microsoft.com/office/word/2010/wordml" w:rsidR="00F0558A" w:rsidTr="39984517" w14:paraId="01CD23D7" wp14:textId="77777777">
        <w:trPr>
          <w:trHeight w:val="338"/>
        </w:trPr>
        <w:tc>
          <w:tcPr>
            <w:tcW w:w="1703" w:type="dxa"/>
            <w:vMerge w:val="restart"/>
            <w:shd w:val="clear" w:color="auto" w:fill="FFFF00"/>
            <w:tcMar/>
          </w:tcPr>
          <w:p w:rsidR="00F0558A" w:rsidP="00926A95" w:rsidRDefault="00F0558A" w14:paraId="1C0E9783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lastRenderedPageBreak/>
              <w:t>Bogočovjek – Isus Krist</w:t>
            </w:r>
          </w:p>
        </w:tc>
        <w:tc>
          <w:tcPr>
            <w:tcW w:w="1073" w:type="dxa"/>
            <w:vMerge w:val="restart"/>
            <w:tcMar/>
          </w:tcPr>
          <w:p w:rsidR="00F0558A" w:rsidP="00D75AB5" w:rsidRDefault="00F0558A" w14:paraId="4B99056E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:rsidR="00F0558A" w:rsidP="00D75AB5" w:rsidRDefault="00F0558A" w14:paraId="1299C43A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:rsidR="00F0558A" w:rsidP="00D75AB5" w:rsidRDefault="00F0558A" w14:paraId="219897CE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30</w:t>
            </w: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Pr="0011615C" w:rsidR="00F0558A" w:rsidP="00E25228" w:rsidRDefault="00F0558A" w14:paraId="4D514D44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    </w:t>
            </w:r>
            <w:r w:rsidRPr="0011615C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30.11. </w:t>
            </w: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–</w:t>
            </w:r>
            <w:r w:rsidRPr="0011615C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23.12.</w:t>
            </w:r>
          </w:p>
        </w:tc>
        <w:tc>
          <w:tcPr>
            <w:tcW w:w="2603" w:type="dxa"/>
            <w:shd w:val="clear" w:color="auto" w:fill="FFE599" w:themeFill="accent4" w:themeFillTint="66"/>
            <w:tcMar/>
          </w:tcPr>
          <w:p w:rsidR="00F0558A" w:rsidP="0011615C" w:rsidRDefault="00F0558A" w14:paraId="26B9B2EC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Božić</w:t>
            </w:r>
          </w:p>
          <w:p w:rsidR="00F0558A" w:rsidP="0011615C" w:rsidRDefault="00F0558A" w14:paraId="34E5489D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Krist je Bogočovjek</w:t>
            </w:r>
          </w:p>
          <w:p w:rsidRPr="0011615C" w:rsidR="00F0558A" w:rsidP="0011615C" w:rsidRDefault="00F0558A" w14:paraId="70D5FA63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Krštenje Krista</w:t>
            </w:r>
          </w:p>
        </w:tc>
        <w:tc>
          <w:tcPr>
            <w:tcW w:w="3585" w:type="dxa"/>
            <w:vMerge w:val="restart"/>
            <w:shd w:val="clear" w:color="auto" w:fill="FFE599" w:themeFill="accent4" w:themeFillTint="66"/>
            <w:tcMar/>
          </w:tcPr>
          <w:p w:rsidRPr="001D0007" w:rsidR="00F0558A" w:rsidP="001D0007" w:rsidRDefault="00F0558A" w14:paraId="4290537F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2943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B.6.2.</w:t>
            </w:r>
            <w:r w:rsidRPr="001D0007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D000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Opisuje sadržaj i smisao blagdana i proslave svetaca); </w:t>
            </w:r>
            <w:r w:rsidRPr="00392943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C.6.1.</w:t>
            </w:r>
            <w:r w:rsidRPr="001D0007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D000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Otkriva Kristovu tajnu kao tajnu spasenja svijeta i čovjeka); </w:t>
            </w:r>
            <w:r w:rsidRPr="00392943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C.6.2.</w:t>
            </w:r>
            <w:r w:rsidRPr="001D0007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D000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Proučava različita socijalna i etička pitanja društva u kojem živi); </w:t>
            </w:r>
            <w:r w:rsidRPr="00392943">
              <w:rPr>
                <w:rFonts w:cstheme="minorHAnsi"/>
                <w:b/>
                <w:color w:val="000000" w:themeColor="text1"/>
                <w:sz w:val="24"/>
                <w:szCs w:val="24"/>
              </w:rPr>
              <w:t>OŠ PV E.6.1.</w:t>
            </w:r>
            <w:r w:rsidRPr="001D0007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D000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Objašnjava dublje značenje evanđeoskih priča).</w:t>
            </w:r>
          </w:p>
          <w:p w:rsidRPr="00392943" w:rsidR="00F0558A" w:rsidP="001D0007" w:rsidRDefault="00F0558A" w14:paraId="187184FB" wp14:textId="7777777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9294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E.6.2.</w:t>
            </w:r>
            <w:r w:rsidRPr="001D0007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1D0007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Istražuje društveno-politički i povijesno-geografski kontekst novozavjetnih događaja).</w:t>
            </w:r>
          </w:p>
        </w:tc>
        <w:tc>
          <w:tcPr>
            <w:tcW w:w="3572" w:type="dxa"/>
            <w:vMerge w:val="restart"/>
            <w:tcMar/>
          </w:tcPr>
          <w:p w:rsidRPr="00392943" w:rsidR="00F0558A" w:rsidP="007D0FB1" w:rsidRDefault="00F0558A" w14:paraId="2F5EEB5C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  <w:b/>
              </w:rPr>
              <w:t>goo A.3.1</w:t>
            </w:r>
            <w:r w:rsidRPr="00392943">
              <w:rPr>
                <w:rFonts w:cstheme="minorHAnsi"/>
              </w:rPr>
              <w:t>.</w:t>
            </w:r>
          </w:p>
          <w:p w:rsidRPr="00392943" w:rsidR="00F0558A" w:rsidP="001D0007" w:rsidRDefault="00F0558A" w14:paraId="725D1AA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Promišlja o razvoju ljudskih</w:t>
            </w:r>
            <w:r w:rsidRPr="00392943">
              <w:rPr>
                <w:rFonts w:cstheme="minorHAnsi"/>
                <w:lang w:val="sr-Cyrl-RS"/>
              </w:rPr>
              <w:t xml:space="preserve"> </w:t>
            </w:r>
            <w:r w:rsidRPr="00392943">
              <w:rPr>
                <w:rFonts w:cstheme="minorHAnsi"/>
              </w:rPr>
              <w:t>prava.</w:t>
            </w:r>
          </w:p>
          <w:p w:rsidRPr="00392943" w:rsidR="00F0558A" w:rsidP="007D0FB1" w:rsidRDefault="00F0558A" w14:paraId="0573CE5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goo A.3.3.</w:t>
            </w:r>
          </w:p>
          <w:p w:rsidRPr="00392943" w:rsidR="00F0558A" w:rsidP="007D0FB1" w:rsidRDefault="00F0558A" w14:paraId="6554565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Promiče ljudska prava</w:t>
            </w:r>
          </w:p>
          <w:p w:rsidRPr="00392943" w:rsidR="00F0558A" w:rsidP="001D0007" w:rsidRDefault="00F0558A" w14:paraId="75CF1C0A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goo C.3.2.</w:t>
            </w:r>
          </w:p>
          <w:p w:rsidRPr="00392943" w:rsidR="00F0558A" w:rsidP="001D0007" w:rsidRDefault="00F0558A" w14:paraId="6CAB9EA6" wp14:textId="77777777">
            <w:pPr>
              <w:rPr>
                <w:rFonts w:cstheme="minorHAnsi"/>
              </w:rPr>
            </w:pPr>
            <w:r w:rsidRPr="00392943">
              <w:rPr>
                <w:rFonts w:cstheme="minorHAnsi"/>
              </w:rPr>
              <w:t>Doprinosi društvenoj solidarnosti.</w:t>
            </w:r>
          </w:p>
          <w:p w:rsidRPr="00392943" w:rsidR="00F0558A" w:rsidP="008E6FC8" w:rsidRDefault="00F0558A" w14:paraId="64FCF666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goo B.3.1.</w:t>
            </w:r>
          </w:p>
          <w:p w:rsidRPr="00392943" w:rsidR="00F0558A" w:rsidP="008E6FC8" w:rsidRDefault="00F0558A" w14:paraId="53C9ED47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392943">
              <w:rPr>
                <w:rFonts w:cstheme="minorHAnsi"/>
              </w:rPr>
              <w:t>Promiče pravila</w:t>
            </w:r>
            <w:r w:rsidRPr="00392943">
              <w:rPr>
                <w:rFonts w:cstheme="minorHAnsi"/>
                <w:lang w:val="sr-Cyrl-RS"/>
              </w:rPr>
              <w:t xml:space="preserve"> </w:t>
            </w:r>
            <w:r w:rsidRPr="00392943">
              <w:rPr>
                <w:rFonts w:cstheme="minorHAnsi"/>
              </w:rPr>
              <w:t>demokratske</w:t>
            </w:r>
            <w:r w:rsidRPr="00392943">
              <w:rPr>
                <w:rFonts w:cstheme="minorHAnsi"/>
                <w:lang w:val="sr-Cyrl-RS"/>
              </w:rPr>
              <w:t xml:space="preserve"> </w:t>
            </w:r>
            <w:r w:rsidRPr="00392943">
              <w:rPr>
                <w:rFonts w:cstheme="minorHAnsi"/>
              </w:rPr>
              <w:t>zajednice.</w:t>
            </w:r>
          </w:p>
          <w:p w:rsidRPr="00392943" w:rsidR="00F0558A" w:rsidP="008E6FC8" w:rsidRDefault="00F0558A" w14:paraId="6FBE16F8" wp14:textId="77777777">
            <w:pPr>
              <w:pStyle w:val="Defaul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92943">
              <w:rPr>
                <w:rFonts w:asciiTheme="minorHAnsi" w:hAnsiTheme="minorHAnsi" w:cstheme="minorHAnsi"/>
                <w:b/>
                <w:sz w:val="22"/>
                <w:szCs w:val="22"/>
              </w:rPr>
              <w:t>odr C.3.4</w:t>
            </w:r>
            <w:r w:rsidRPr="00392943">
              <w:rPr>
                <w:rFonts w:asciiTheme="minorHAnsi" w:hAnsiTheme="minorHAnsi" w:cstheme="minorHAnsi"/>
                <w:sz w:val="22"/>
                <w:szCs w:val="22"/>
              </w:rPr>
              <w:t>. Procjenjuje</w:t>
            </w:r>
            <w:r w:rsidRPr="0039294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2943">
              <w:rPr>
                <w:rFonts w:asciiTheme="minorHAnsi" w:hAnsiTheme="minorHAnsi" w:cstheme="minorHAnsi"/>
                <w:sz w:val="22"/>
                <w:szCs w:val="22"/>
              </w:rPr>
              <w:t>važnost pravednosti u</w:t>
            </w:r>
            <w:r w:rsidRPr="0039294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2943">
              <w:rPr>
                <w:rFonts w:asciiTheme="minorHAnsi" w:hAnsiTheme="minorHAnsi" w:cstheme="minorHAnsi"/>
                <w:sz w:val="22"/>
                <w:szCs w:val="22"/>
              </w:rPr>
              <w:t>društvu.</w:t>
            </w:r>
          </w:p>
          <w:p w:rsidRPr="00392943" w:rsidR="00F0558A" w:rsidP="001D0007" w:rsidRDefault="00F0558A" w14:paraId="7EB418DF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ikt A.3.1.</w:t>
            </w:r>
          </w:p>
          <w:p w:rsidRPr="00392943" w:rsidR="00F0558A" w:rsidP="001D0007" w:rsidRDefault="00F0558A" w14:paraId="748F3F5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samostalno odabire odgovarajuću digitalnu tehnologiju.</w:t>
            </w:r>
          </w:p>
          <w:p w:rsidRPr="00392943" w:rsidR="00F0558A" w:rsidP="001D0007" w:rsidRDefault="00F0558A" w14:paraId="279D160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ikt A.3.2.</w:t>
            </w:r>
          </w:p>
          <w:p w:rsidRPr="00392943" w:rsidR="00F0558A" w:rsidP="001D0007" w:rsidRDefault="00F0558A" w14:paraId="0D8DE6D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se samostalno koristi raznim uređajima i</w:t>
            </w:r>
          </w:p>
          <w:p w:rsidRPr="00392943" w:rsidR="00F0558A" w:rsidP="001D0007" w:rsidRDefault="00F0558A" w14:paraId="0E0C1884" wp14:textId="77777777">
            <w:pPr>
              <w:rPr>
                <w:rFonts w:cstheme="minorHAnsi"/>
              </w:rPr>
            </w:pPr>
            <w:r w:rsidRPr="00392943">
              <w:rPr>
                <w:rFonts w:cstheme="minorHAnsi"/>
              </w:rPr>
              <w:t>programima.</w:t>
            </w:r>
          </w:p>
          <w:p w:rsidRPr="00392943" w:rsidR="00F0558A" w:rsidP="001D0007" w:rsidRDefault="00F0558A" w14:paraId="2D9FCA8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uku A.3.3.</w:t>
            </w:r>
          </w:p>
          <w:p w:rsidRPr="00392943" w:rsidR="00F0558A" w:rsidP="001D0007" w:rsidRDefault="00F0558A" w14:paraId="7B5FC6C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samostalno oblikuje svoje ideje i kreativno pristupa rješavanju problema.</w:t>
            </w:r>
          </w:p>
          <w:p w:rsidRPr="00392943" w:rsidR="00F0558A" w:rsidP="001D0007" w:rsidRDefault="00F0558A" w14:paraId="6B79C063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uku A.3.4.</w:t>
            </w:r>
          </w:p>
          <w:p w:rsidRPr="00392943" w:rsidR="00F0558A" w:rsidP="001D0007" w:rsidRDefault="00F0558A" w14:paraId="7DFD5BF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kritički promišlja i vrednuje ideje uz podršku učitelja.</w:t>
            </w:r>
          </w:p>
          <w:p w:rsidRPr="00392943" w:rsidR="00F0558A" w:rsidP="00D752B3" w:rsidRDefault="00F0558A" w14:paraId="6BCAE08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  <w:b/>
              </w:rPr>
              <w:t>osr A.3.1</w:t>
            </w:r>
            <w:r w:rsidRPr="00392943">
              <w:rPr>
                <w:rFonts w:cstheme="minorHAnsi"/>
              </w:rPr>
              <w:t>.</w:t>
            </w:r>
          </w:p>
          <w:p w:rsidRPr="00392943" w:rsidR="00F0558A" w:rsidP="00D752B3" w:rsidRDefault="00F0558A" w14:paraId="4A078A09" wp14:textId="77777777">
            <w:pPr>
              <w:rPr>
                <w:rFonts w:cstheme="minorHAnsi"/>
              </w:rPr>
            </w:pPr>
            <w:r w:rsidRPr="00392943">
              <w:rPr>
                <w:rFonts w:cstheme="minorHAnsi"/>
              </w:rPr>
              <w:t>Razvija sliku o sebi.</w:t>
            </w:r>
          </w:p>
          <w:p w:rsidRPr="00392943" w:rsidR="00F0558A" w:rsidP="00D752B3" w:rsidRDefault="00F0558A" w14:paraId="4F0257B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  <w:b/>
              </w:rPr>
              <w:t>osr A.3.2</w:t>
            </w:r>
            <w:r w:rsidRPr="00392943">
              <w:rPr>
                <w:rFonts w:cstheme="minorHAnsi"/>
              </w:rPr>
              <w:t>.</w:t>
            </w:r>
          </w:p>
          <w:p w:rsidRPr="00392943" w:rsidR="00F0558A" w:rsidP="00D752B3" w:rsidRDefault="00F0558A" w14:paraId="20FC289B" wp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92943">
              <w:rPr>
                <w:rFonts w:asciiTheme="minorHAnsi" w:hAnsiTheme="minorHAnsi" w:cstheme="minorHAnsi"/>
                <w:sz w:val="22"/>
                <w:szCs w:val="22"/>
              </w:rPr>
              <w:t>Upravlja emocijama i ponašanjem.</w:t>
            </w:r>
          </w:p>
          <w:p w:rsidRPr="00392943" w:rsidR="00F0558A" w:rsidP="00D752B3" w:rsidRDefault="00F0558A" w14:paraId="46ECE36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  <w:b/>
              </w:rPr>
              <w:t>osr B.3.1</w:t>
            </w:r>
            <w:r w:rsidRPr="00392943">
              <w:rPr>
                <w:rFonts w:cstheme="minorHAnsi"/>
              </w:rPr>
              <w:t>.</w:t>
            </w:r>
          </w:p>
          <w:p w:rsidRPr="00392943" w:rsidR="00F0558A" w:rsidP="00D752B3" w:rsidRDefault="00F0558A" w14:paraId="025208B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Obrazlaže i uvažava potrebe i osjećaje drugih.</w:t>
            </w:r>
          </w:p>
          <w:p w:rsidRPr="00392943" w:rsidR="00F0558A" w:rsidP="00D752B3" w:rsidRDefault="00F0558A" w14:paraId="4A7EF285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osr B.3.2.</w:t>
            </w:r>
          </w:p>
          <w:p w:rsidRPr="00392943" w:rsidR="00F0558A" w:rsidP="00D752B3" w:rsidRDefault="00F0558A" w14:paraId="4DDBEF0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Pr="00392943" w:rsidR="00F0558A" w:rsidP="00D752B3" w:rsidRDefault="00F0558A" w14:paraId="5BA56E7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Razvija komunikacijske kompetencije I uvažavajuće odnose s drugima</w:t>
            </w:r>
          </w:p>
          <w:p w:rsidRPr="00392943" w:rsidR="00F0558A" w:rsidP="00D752B3" w:rsidRDefault="00F0558A" w14:paraId="301EDC07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  <w:b/>
              </w:rPr>
              <w:t>osr B.3.3</w:t>
            </w:r>
            <w:r w:rsidRPr="00392943">
              <w:rPr>
                <w:rFonts w:cstheme="minorHAnsi"/>
              </w:rPr>
              <w:t>.</w:t>
            </w:r>
          </w:p>
          <w:p w:rsidRPr="00392943" w:rsidR="00F0558A" w:rsidP="00D752B3" w:rsidRDefault="00F0558A" w14:paraId="31E2AACF" wp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92943">
              <w:rPr>
                <w:rFonts w:asciiTheme="minorHAnsi" w:hAnsiTheme="minorHAnsi" w:cstheme="minorHAnsi"/>
                <w:sz w:val="22"/>
                <w:szCs w:val="22"/>
              </w:rPr>
              <w:t>Razvija strategije rješavanja sukoba.</w:t>
            </w:r>
          </w:p>
          <w:p w:rsidRPr="00392943" w:rsidR="00F0558A" w:rsidP="00D752B3" w:rsidRDefault="00F0558A" w14:paraId="353DBFDE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osr C.3.2.</w:t>
            </w:r>
          </w:p>
          <w:p w:rsidRPr="00392943" w:rsidR="00F0558A" w:rsidP="00D752B3" w:rsidRDefault="00F0558A" w14:paraId="2AB0680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Prepoznaje važnost odgovornosti pojedinca u društvu.</w:t>
            </w:r>
          </w:p>
          <w:p w:rsidRPr="00392943" w:rsidR="00F0558A" w:rsidP="006D7377" w:rsidRDefault="00F0558A" w14:paraId="68BEB49E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pod B.3.2.</w:t>
            </w:r>
          </w:p>
          <w:p w:rsidRPr="00392943" w:rsidR="00F0558A" w:rsidP="00D752B3" w:rsidRDefault="00F0558A" w14:paraId="5D291D0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Planira i upravlja aktivnostima.</w:t>
            </w:r>
          </w:p>
          <w:p w:rsidRPr="00392943" w:rsidR="00F0558A" w:rsidP="006D7377" w:rsidRDefault="00F0558A" w14:paraId="5018139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zdr B.3.1.B</w:t>
            </w:r>
          </w:p>
          <w:p w:rsidRPr="00392943" w:rsidR="00F0558A" w:rsidP="006D7377" w:rsidRDefault="00F0558A" w14:paraId="5B5A50E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Razlikuje i vrednuje različite načine komunikacije i ponašanja.</w:t>
            </w:r>
          </w:p>
          <w:p w:rsidRPr="00392943" w:rsidR="00F0558A" w:rsidP="006D7377" w:rsidRDefault="00F0558A" w14:paraId="6B326C32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zdr B.3.2.A</w:t>
            </w:r>
          </w:p>
          <w:p w:rsidRPr="00392943" w:rsidR="00F0558A" w:rsidP="006D7377" w:rsidRDefault="00F0558A" w14:paraId="50FBDE6A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Prepoznaje utjecaj razvojnih promjena na emocije.</w:t>
            </w:r>
          </w:p>
          <w:p w:rsidRPr="00392943" w:rsidR="00F0558A" w:rsidP="006D7377" w:rsidRDefault="00F0558A" w14:paraId="32A94B1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zdr B.3.2.B</w:t>
            </w:r>
          </w:p>
          <w:p w:rsidRPr="00392943" w:rsidR="00F0558A" w:rsidP="006D7377" w:rsidRDefault="00F0558A" w14:paraId="4DFA69D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Prepoznaje stres kao važan čimbenik u narušavanju mentalnoga zdravlja.</w:t>
            </w:r>
          </w:p>
          <w:p w:rsidRPr="00392943" w:rsidR="00F0558A" w:rsidP="006D7377" w:rsidRDefault="00F0558A" w14:paraId="2B176C9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zdr B.3.2.C</w:t>
            </w:r>
          </w:p>
          <w:p w:rsidR="00F0558A" w:rsidP="006D7377" w:rsidRDefault="00F0558A" w14:paraId="2F70D7A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Prepoznaje i objašnjava svoje osobne i socijalne potencijale.</w:t>
            </w:r>
          </w:p>
          <w:p w:rsidRPr="00D71528" w:rsidR="00D71528" w:rsidP="00D71528" w:rsidRDefault="00D71528" w14:paraId="7C409DAF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71528">
              <w:rPr>
                <w:rFonts w:cstheme="minorHAnsi"/>
                <w:b/>
              </w:rPr>
              <w:t>zdr C.3.3.B</w:t>
            </w:r>
          </w:p>
          <w:p w:rsidRPr="00D71528" w:rsidR="00D71528" w:rsidP="00D71528" w:rsidRDefault="00D71528" w14:paraId="096E22D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71528">
              <w:rPr>
                <w:rFonts w:cstheme="minorHAnsi"/>
              </w:rPr>
              <w:t>Prepoznaje važnost darivanja krvi.</w:t>
            </w:r>
          </w:p>
          <w:p w:rsidRPr="00392943" w:rsidR="00F0558A" w:rsidP="00E73D93" w:rsidRDefault="00F0558A" w14:paraId="08A7ACB3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uku A.3.1.</w:t>
            </w:r>
          </w:p>
          <w:p w:rsidRPr="00392943" w:rsidR="00F0558A" w:rsidP="00D752B3" w:rsidRDefault="00F0558A" w14:paraId="60318D3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samostalno traži nove informacije iz različitih izvora, transformira ih u novo znanje i uspješno primjenjuje pri rješavanju problema.</w:t>
            </w:r>
          </w:p>
          <w:p w:rsidRPr="00392943" w:rsidR="00F0558A" w:rsidP="00E73D93" w:rsidRDefault="00F0558A" w14:paraId="015223E9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uku A.3.3.</w:t>
            </w:r>
          </w:p>
          <w:p w:rsidRPr="00392943" w:rsidR="00F0558A" w:rsidP="00E73D93" w:rsidRDefault="00F0558A" w14:paraId="0D96DA15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samostalno oblikuje svoje ideje i kreativno pristupa rješavanju problema.</w:t>
            </w:r>
          </w:p>
          <w:p w:rsidRPr="00392943" w:rsidR="00F0558A" w:rsidP="00E73D93" w:rsidRDefault="00F0558A" w14:paraId="5F9F45A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uku A.3.4.</w:t>
            </w:r>
          </w:p>
          <w:p w:rsidRPr="00392943" w:rsidR="00F0558A" w:rsidP="00D752B3" w:rsidRDefault="00F0558A" w14:paraId="191DF4E1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</w:rPr>
              <w:t>Učenik kritički promišlja i vrednuje ideje uz podršku učitelja.</w:t>
            </w:r>
          </w:p>
        </w:tc>
      </w:tr>
      <w:tr xmlns:wp14="http://schemas.microsoft.com/office/word/2010/wordml" w:rsidR="00F0558A" w:rsidTr="39984517" w14:paraId="392C26DB" wp14:textId="77777777">
        <w:trPr>
          <w:trHeight w:val="338"/>
        </w:trPr>
        <w:tc>
          <w:tcPr>
            <w:tcW w:w="1703" w:type="dxa"/>
            <w:vMerge/>
            <w:tcMar/>
          </w:tcPr>
          <w:p w:rsidRPr="00601C5D" w:rsidR="00F0558A" w:rsidP="00926A95" w:rsidRDefault="00F0558A" w14:paraId="3461D779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073" w:type="dxa"/>
            <w:vMerge/>
            <w:tcMar/>
          </w:tcPr>
          <w:p w:rsidRPr="00BE2676" w:rsidR="00F0558A" w:rsidP="00D75AB5" w:rsidRDefault="00F0558A" w14:paraId="3CF2D8B6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F0558A" w:rsidP="00E25228" w:rsidRDefault="00F0558A" w14:paraId="0FB78278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="00D454DB" w:rsidP="00E25228" w:rsidRDefault="00D454DB" w14:paraId="1FC39945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="00D454DB" w:rsidP="00E25228" w:rsidRDefault="00D454DB" w14:paraId="0562CB0E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="00D454DB" w:rsidP="00E25228" w:rsidRDefault="00D454DB" w14:paraId="34CE0A41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="00D454DB" w:rsidP="00E25228" w:rsidRDefault="00D454DB" w14:paraId="62EBF3C5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="00D454DB" w:rsidP="00E25228" w:rsidRDefault="00D454DB" w14:paraId="6D98A12B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</w:p>
          <w:p w:rsidRPr="00D454DB" w:rsidR="00F0558A" w:rsidP="00E25228" w:rsidRDefault="00F0558A" w14:paraId="22E2B603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 w:rsidRPr="00D454DB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11.1. – 16.4.</w:t>
            </w:r>
          </w:p>
          <w:p w:rsidR="00F0558A" w:rsidP="00E25228" w:rsidRDefault="00F0558A" w14:paraId="2946DB82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="00F0558A" w:rsidP="00E25228" w:rsidRDefault="00F0558A" w14:paraId="5997CC1D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Pr="00E25228" w:rsidR="00F0558A" w:rsidP="00E25228" w:rsidRDefault="00F0558A" w14:paraId="110FFD37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03" w:type="dxa"/>
            <w:shd w:val="clear" w:color="auto" w:fill="FFE599" w:themeFill="accent4" w:themeFillTint="66"/>
            <w:tcMar/>
          </w:tcPr>
          <w:p w:rsidR="00F0558A" w:rsidP="008B4FAF" w:rsidRDefault="00F0558A" w14:paraId="303987EE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Kristova čuda</w:t>
            </w:r>
          </w:p>
          <w:p w:rsidR="00F0558A" w:rsidP="008B4FAF" w:rsidRDefault="00F0558A" w14:paraId="322C1331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Kristova čuda</w:t>
            </w:r>
          </w:p>
          <w:p w:rsidR="00F0558A" w:rsidP="008B4FAF" w:rsidRDefault="00F0558A" w14:paraId="6501B79F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Novozavjetne zapovijedi i Besjeda na gori</w:t>
            </w:r>
          </w:p>
          <w:p w:rsidR="00F0558A" w:rsidP="009C4CE2" w:rsidRDefault="00F0558A" w14:paraId="5CC82EE0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Novozavjetne zapovijedi i Besjeda na gori</w:t>
            </w:r>
          </w:p>
          <w:p w:rsidR="00F0558A" w:rsidP="008B4FAF" w:rsidRDefault="00F0558A" w14:paraId="12DCDCE7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Krist – Put, istina I život</w:t>
            </w:r>
          </w:p>
          <w:p w:rsidR="00F0558A" w:rsidP="0011615C" w:rsidRDefault="00F0558A" w14:paraId="7A409232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Presveta Bogorodica</w:t>
            </w:r>
          </w:p>
          <w:p w:rsidR="00F0558A" w:rsidP="0011615C" w:rsidRDefault="00F0558A" w14:paraId="2F165FFF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Bogorodičini blagdani</w:t>
            </w:r>
          </w:p>
          <w:p w:rsidR="00F0558A" w:rsidP="0011615C" w:rsidRDefault="00F0558A" w14:paraId="3085A722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Bogorodičini blagdani</w:t>
            </w:r>
          </w:p>
          <w:p w:rsidR="00F0558A" w:rsidP="008B4FAF" w:rsidRDefault="00F0558A" w14:paraId="05FA19F6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Lazareva subota i Cvijeti</w:t>
            </w:r>
          </w:p>
          <w:p w:rsidR="00F0558A" w:rsidP="008B4FAF" w:rsidRDefault="00F0558A" w14:paraId="78E0D2FE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Tajna večera</w:t>
            </w:r>
          </w:p>
          <w:p w:rsidR="00F0558A" w:rsidP="008B4FAF" w:rsidRDefault="00F0558A" w14:paraId="46E07B2A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Stradanje Kristovo</w:t>
            </w:r>
          </w:p>
          <w:p w:rsidRPr="008B4FAF" w:rsidR="00F0558A" w:rsidP="008B4FAF" w:rsidRDefault="00F0558A" w14:paraId="475627AB" wp14:textId="77777777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Uskrnuće Kristovo</w:t>
            </w:r>
          </w:p>
        </w:tc>
        <w:tc>
          <w:tcPr>
            <w:tcW w:w="3585" w:type="dxa"/>
            <w:vMerge/>
            <w:tcMar/>
          </w:tcPr>
          <w:p w:rsidRPr="001D0007" w:rsidR="00F0558A" w:rsidP="001D0007" w:rsidRDefault="00F0558A" w14:paraId="6B699379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572" w:type="dxa"/>
            <w:vMerge/>
            <w:tcMar/>
          </w:tcPr>
          <w:p w:rsidRPr="00392943" w:rsidR="00F0558A" w:rsidP="00D752B3" w:rsidRDefault="00F0558A" w14:paraId="3FE9F23F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xmlns:wp14="http://schemas.microsoft.com/office/word/2010/wordml" w:rsidR="004D5CFA" w:rsidTr="39984517" w14:paraId="6BD841E2" wp14:textId="77777777">
        <w:trPr>
          <w:trHeight w:val="338"/>
        </w:trPr>
        <w:tc>
          <w:tcPr>
            <w:tcW w:w="1703" w:type="dxa"/>
            <w:shd w:val="clear" w:color="auto" w:fill="FFFF00"/>
            <w:tcMar/>
          </w:tcPr>
          <w:p w:rsidR="004D5CFA" w:rsidP="00BF5CB5" w:rsidRDefault="004D5CFA" w14:paraId="1F72F646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D5CFA" w:rsidP="00BF5CB5" w:rsidRDefault="004D5CFA" w14:paraId="08CE6F91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D5CFA" w:rsidP="00BF5CB5" w:rsidRDefault="004D5CFA" w14:paraId="61CDCEAD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D5CFA" w:rsidP="00BF5CB5" w:rsidRDefault="004D5CFA" w14:paraId="6BB9E253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D5CFA" w:rsidP="00BF5CB5" w:rsidRDefault="004D5CFA" w14:paraId="23DE523C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D5CFA" w:rsidP="00BF5CB5" w:rsidRDefault="004D5CFA" w14:paraId="52E56223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:rsidR="004D5CFA" w:rsidP="00BF5CB5" w:rsidRDefault="004D5CFA" w14:paraId="1F975241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Crkva Duha Svetoga</w:t>
            </w:r>
          </w:p>
        </w:tc>
        <w:tc>
          <w:tcPr>
            <w:tcW w:w="1073" w:type="dxa"/>
            <w:tcMar/>
          </w:tcPr>
          <w:p w:rsidR="004D5CFA" w:rsidP="00D75AB5" w:rsidRDefault="004D5CFA" w14:paraId="07547A01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:rsidR="004D5CFA" w:rsidP="00D75AB5" w:rsidRDefault="004D5CFA" w14:paraId="5043CB0F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:rsidR="004D5CFA" w:rsidP="00D75AB5" w:rsidRDefault="004D5CFA" w14:paraId="07459315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:rsidR="004D5CFA" w:rsidP="00D75AB5" w:rsidRDefault="004D5CFA" w14:paraId="6537F28F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:rsidR="004D5CFA" w:rsidP="00D75AB5" w:rsidRDefault="004D5CFA" w14:paraId="6DFB9E20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:rsidR="004D5CFA" w:rsidP="00D75AB5" w:rsidRDefault="004D5CFA" w14:paraId="70DF9E56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:rsidR="004D5CFA" w:rsidP="00D75AB5" w:rsidRDefault="004D5CFA" w14:paraId="44E871BC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:rsidR="004D5CFA" w:rsidP="00D75AB5" w:rsidRDefault="004D5CFA" w14:paraId="144A5D23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</w:p>
          <w:p w:rsidRPr="00BE2676" w:rsidR="004D5CFA" w:rsidP="00D75AB5" w:rsidRDefault="004F5547" w14:paraId="0F953182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</w:t>
            </w:r>
          </w:p>
        </w:tc>
        <w:tc>
          <w:tcPr>
            <w:tcW w:w="1854" w:type="dxa"/>
            <w:shd w:val="clear" w:color="auto" w:fill="FFE599" w:themeFill="accent4" w:themeFillTint="66"/>
            <w:tcMar/>
          </w:tcPr>
          <w:p w:rsidR="004D5CFA" w:rsidP="00E25228" w:rsidRDefault="004D5CFA" w14:paraId="738610EB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Pr="00D454DB" w:rsidR="00D454DB" w:rsidP="00D454DB" w:rsidRDefault="00D454DB" w14:paraId="35284A97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</w:pPr>
            <w:r w:rsidRPr="00D454DB">
              <w:rPr>
                <w:rFonts w:eastAsia="Times New Roman" w:cs="Times New Roman" w:asciiTheme="minorHAnsi" w:hAnsiTheme="minorHAnsi"/>
                <w:b/>
                <w:sz w:val="24"/>
                <w:szCs w:val="24"/>
              </w:rPr>
              <w:t>19.4. – 11.6.</w:t>
            </w:r>
          </w:p>
        </w:tc>
        <w:tc>
          <w:tcPr>
            <w:tcW w:w="2603" w:type="dxa"/>
            <w:shd w:val="clear" w:color="auto" w:fill="FFE599" w:themeFill="accent4" w:themeFillTint="66"/>
            <w:tcMar/>
          </w:tcPr>
          <w:p w:rsidR="004D5CFA" w:rsidP="00A50AF6" w:rsidRDefault="00A50AF6" w14:paraId="1DA0C8B3" wp14:textId="77777777">
            <w:pPr>
              <w:pStyle w:val="Normal1"/>
              <w:numPr>
                <w:ilvl w:val="0"/>
                <w:numId w:val="10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Uzašašće i Pedesetnica</w:t>
            </w:r>
          </w:p>
          <w:p w:rsidR="00A50AF6" w:rsidP="00A50AF6" w:rsidRDefault="00E651A5" w14:paraId="2E0D6969" wp14:textId="77777777">
            <w:pPr>
              <w:pStyle w:val="Normal1"/>
              <w:numPr>
                <w:ilvl w:val="0"/>
                <w:numId w:val="10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Crkva u Jeruzalemu</w:t>
            </w:r>
          </w:p>
          <w:p w:rsidR="00E651A5" w:rsidP="00A50AF6" w:rsidRDefault="00E651A5" w14:paraId="3E8610EF" wp14:textId="77777777">
            <w:pPr>
              <w:pStyle w:val="Normal1"/>
              <w:numPr>
                <w:ilvl w:val="0"/>
                <w:numId w:val="10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Apostol Pavao</w:t>
            </w:r>
          </w:p>
          <w:p w:rsidR="00E651A5" w:rsidP="00A50AF6" w:rsidRDefault="008763DB" w14:paraId="39F57029" wp14:textId="77777777">
            <w:pPr>
              <w:pStyle w:val="Normal1"/>
              <w:numPr>
                <w:ilvl w:val="0"/>
                <w:numId w:val="10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Progoni kršćana</w:t>
            </w:r>
          </w:p>
          <w:p w:rsidR="008763DB" w:rsidP="00A50AF6" w:rsidRDefault="008763DB" w14:paraId="64845511" wp14:textId="77777777">
            <w:pPr>
              <w:pStyle w:val="Normal1"/>
              <w:numPr>
                <w:ilvl w:val="0"/>
                <w:numId w:val="10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Sveti car Konstantin</w:t>
            </w:r>
          </w:p>
          <w:p w:rsidR="008763DB" w:rsidP="00A50AF6" w:rsidRDefault="008763DB" w14:paraId="402CB1B9" wp14:textId="77777777">
            <w:pPr>
              <w:pStyle w:val="Normal1"/>
              <w:numPr>
                <w:ilvl w:val="0"/>
                <w:numId w:val="10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Učenje svetih Otaca</w:t>
            </w:r>
          </w:p>
          <w:p w:rsidRPr="008B4FAF" w:rsidR="008763DB" w:rsidP="00A50AF6" w:rsidRDefault="008763DB" w14:paraId="12EED2B6" wp14:textId="77777777">
            <w:pPr>
              <w:pStyle w:val="Normal1"/>
              <w:numPr>
                <w:ilvl w:val="0"/>
                <w:numId w:val="10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Liturgijski život u Kristu</w:t>
            </w:r>
          </w:p>
        </w:tc>
        <w:tc>
          <w:tcPr>
            <w:tcW w:w="3585" w:type="dxa"/>
            <w:shd w:val="clear" w:color="auto" w:fill="FFE599" w:themeFill="accent4" w:themeFillTint="66"/>
            <w:tcMar/>
          </w:tcPr>
          <w:p w:rsidRPr="001D0007" w:rsidR="004D5CFA" w:rsidP="001D0007" w:rsidRDefault="004D5CFA" w14:paraId="3A898793" wp14:textId="77777777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9294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 A.6.1</w:t>
            </w:r>
            <w:r w:rsidRPr="0039294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.(</w:t>
            </w:r>
            <w:r w:rsidRPr="00392943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I</w:t>
            </w: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stražuje liturgisanje zajednice u Novome zavjetu); </w:t>
            </w:r>
            <w:r w:rsidRPr="0039294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t-IT"/>
              </w:rPr>
              <w:t xml:space="preserve">OŠ PV A.6.3. </w:t>
            </w:r>
            <w:r w:rsidRPr="001D000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it-IT"/>
              </w:rPr>
              <w:t>(</w:t>
            </w: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Zaključuje da je liturgijski život izraz slobodnoga dioništva u tajni Kristovoj); </w:t>
            </w:r>
            <w:r w:rsidRPr="0039294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</w:t>
            </w:r>
            <w:r w:rsidRPr="001D00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9294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B.6.1.</w:t>
            </w:r>
          </w:p>
          <w:p w:rsidRPr="001D0007" w:rsidR="004D5CFA" w:rsidP="001D0007" w:rsidRDefault="004D5CFA" w14:paraId="7F43B68B" wp14:textId="77777777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392943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Zaključuje</w:t>
            </w: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 da je Crkva Kristova objavljena silaskom Svetoga Duha na apostole); </w:t>
            </w:r>
            <w:r w:rsidRPr="0039294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 B.6.2.</w:t>
            </w:r>
            <w:r w:rsidRPr="001D00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392943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Opisuje </w:t>
            </w: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sadržaj i smisao blagdana i proslave svetaca); </w:t>
            </w:r>
            <w:r w:rsidRPr="0039294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 B.6.3.</w:t>
            </w:r>
            <w:r w:rsidRPr="001D00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392943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Istražuje </w:t>
            </w: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Crkvu kao zajednicu čovjeka i stvorene prirode s Bogom); </w:t>
            </w:r>
            <w:r w:rsidRPr="0039294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 C.6.1.</w:t>
            </w:r>
            <w:r w:rsidRPr="001D00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392943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Otkriva </w:t>
            </w: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Kristovu tajnu kao tajnu spasenja svijeta i čovjeka); </w:t>
            </w:r>
            <w:r w:rsidRPr="0039294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 C.6.1.</w:t>
            </w:r>
            <w:r w:rsidRPr="001D00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 xml:space="preserve">Otkriva Kristovu tajnu kao tajnu spasenja svijeta i čovjeka) </w:t>
            </w:r>
            <w:r w:rsidRPr="0039294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OŠ PV D.6.1.</w:t>
            </w:r>
            <w:r w:rsidRPr="001D000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1D0007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Otkriva da je monaštvo odraz izrazito podvižničkog načina života u Pravoslavnoj Crkvi).</w:t>
            </w:r>
          </w:p>
          <w:p w:rsidRPr="001D0007" w:rsidR="004D5CFA" w:rsidP="001D0007" w:rsidRDefault="007A5560" w14:paraId="5B517AEE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9294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>OŠ PV E.6.2.</w:t>
            </w:r>
            <w:r w:rsidRPr="001D0007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(</w:t>
            </w:r>
            <w:r w:rsidRPr="001D0007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>Istražuje društveno-politički i povijesno-geografski kontekst novozavjetnih događaja).</w:t>
            </w:r>
          </w:p>
        </w:tc>
        <w:tc>
          <w:tcPr>
            <w:tcW w:w="3572" w:type="dxa"/>
            <w:tcMar/>
          </w:tcPr>
          <w:p w:rsidRPr="00392943" w:rsidR="007D0FB1" w:rsidP="007D0FB1" w:rsidRDefault="007D0FB1" w14:paraId="1F115D7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  <w:b/>
              </w:rPr>
              <w:t>goo A.3.1</w:t>
            </w:r>
            <w:r w:rsidRPr="00392943">
              <w:rPr>
                <w:rFonts w:cstheme="minorHAnsi"/>
              </w:rPr>
              <w:t>.</w:t>
            </w:r>
          </w:p>
          <w:p w:rsidRPr="00392943" w:rsidR="007D0FB1" w:rsidP="001D0007" w:rsidRDefault="007D0FB1" w14:paraId="4DDED99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Promišlja o razvoju ljudskih</w:t>
            </w:r>
            <w:r w:rsidRPr="00392943">
              <w:rPr>
                <w:rFonts w:cstheme="minorHAnsi"/>
                <w:lang w:val="sr-Cyrl-RS"/>
              </w:rPr>
              <w:t xml:space="preserve"> </w:t>
            </w:r>
            <w:r w:rsidRPr="00392943">
              <w:rPr>
                <w:rFonts w:cstheme="minorHAnsi"/>
              </w:rPr>
              <w:t>prava.</w:t>
            </w:r>
          </w:p>
          <w:p w:rsidRPr="00392943" w:rsidR="004D5CFA" w:rsidP="001D0007" w:rsidRDefault="004D5CFA" w14:paraId="000B033E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odr C.3.3.</w:t>
            </w:r>
          </w:p>
          <w:p w:rsidRPr="00392943" w:rsidR="004D5CFA" w:rsidP="001D0007" w:rsidRDefault="004D5CFA" w14:paraId="2B12C4C9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Ističe važnost demokracije u</w:t>
            </w:r>
            <w:r w:rsidRPr="00392943">
              <w:rPr>
                <w:rFonts w:cstheme="minorHAnsi"/>
                <w:lang w:val="sr-Cyrl-RS"/>
              </w:rPr>
              <w:t xml:space="preserve"> </w:t>
            </w:r>
            <w:r w:rsidRPr="00392943">
              <w:rPr>
                <w:rFonts w:cstheme="minorHAnsi"/>
              </w:rPr>
              <w:t>političkim sustavima za</w:t>
            </w:r>
            <w:r w:rsidRPr="00392943">
              <w:rPr>
                <w:rFonts w:cstheme="minorHAnsi"/>
                <w:lang w:val="sr-Cyrl-RS"/>
              </w:rPr>
              <w:t xml:space="preserve"> </w:t>
            </w:r>
            <w:r w:rsidRPr="00392943">
              <w:rPr>
                <w:rFonts w:cstheme="minorHAnsi"/>
              </w:rPr>
              <w:t>dobrobit.</w:t>
            </w:r>
          </w:p>
          <w:p w:rsidRPr="00392943" w:rsidR="004D5CFA" w:rsidP="001D0007" w:rsidRDefault="004D5CFA" w14:paraId="24F2AB1F" wp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92943">
              <w:rPr>
                <w:rFonts w:asciiTheme="minorHAnsi" w:hAnsiTheme="minorHAnsi" w:cstheme="minorHAnsi"/>
                <w:b/>
                <w:sz w:val="22"/>
                <w:szCs w:val="22"/>
              </w:rPr>
              <w:t>odr C.3.4</w:t>
            </w:r>
            <w:r w:rsidRPr="00392943">
              <w:rPr>
                <w:rFonts w:asciiTheme="minorHAnsi" w:hAnsiTheme="minorHAnsi" w:cstheme="minorHAnsi"/>
                <w:sz w:val="22"/>
                <w:szCs w:val="22"/>
              </w:rPr>
              <w:t>. Procjenjuje</w:t>
            </w:r>
            <w:r w:rsidRPr="0039294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2943">
              <w:rPr>
                <w:rFonts w:asciiTheme="minorHAnsi" w:hAnsiTheme="minorHAnsi" w:cstheme="minorHAnsi"/>
                <w:sz w:val="22"/>
                <w:szCs w:val="22"/>
              </w:rPr>
              <w:t>važnost pravednosti u</w:t>
            </w:r>
            <w:r w:rsidRPr="0039294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392943">
              <w:rPr>
                <w:rFonts w:asciiTheme="minorHAnsi" w:hAnsiTheme="minorHAnsi" w:cstheme="minorHAnsi"/>
                <w:sz w:val="22"/>
                <w:szCs w:val="22"/>
              </w:rPr>
              <w:t>društvu.</w:t>
            </w:r>
          </w:p>
          <w:p w:rsidRPr="00392943" w:rsidR="004D5CFA" w:rsidP="001D0007" w:rsidRDefault="004D5CFA" w14:paraId="64AEA113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osr C.3.4.</w:t>
            </w:r>
          </w:p>
          <w:p w:rsidRPr="00392943" w:rsidR="004D5CFA" w:rsidP="001D0007" w:rsidRDefault="004D5CFA" w14:paraId="149F21A7" wp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92943">
              <w:rPr>
                <w:rFonts w:asciiTheme="minorHAnsi" w:hAnsiTheme="minorHAnsi" w:cstheme="minorHAnsi"/>
                <w:sz w:val="22"/>
                <w:szCs w:val="22"/>
              </w:rPr>
              <w:t>Razvija nacionalni I kulturni identitet.</w:t>
            </w:r>
          </w:p>
          <w:p w:rsidRPr="00392943" w:rsidR="004D5CFA" w:rsidP="001D0007" w:rsidRDefault="004D5CFA" w14:paraId="2E89DB94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ikt A.3.1.</w:t>
            </w:r>
          </w:p>
          <w:p w:rsidRPr="00392943" w:rsidR="004D5CFA" w:rsidP="001D0007" w:rsidRDefault="004D5CFA" w14:paraId="4C73018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samostalno odabire odgovarajuću digitalnu tehnologiju.</w:t>
            </w:r>
          </w:p>
          <w:p w:rsidRPr="00392943" w:rsidR="004D5CFA" w:rsidP="001D0007" w:rsidRDefault="004D5CFA" w14:paraId="786BA53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ikt A.3.2.</w:t>
            </w:r>
          </w:p>
          <w:p w:rsidRPr="00392943" w:rsidR="004D5CFA" w:rsidP="001D0007" w:rsidRDefault="004D5CFA" w14:paraId="0E0C5C71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se samostalno koristi raznim uređajima i</w:t>
            </w:r>
          </w:p>
          <w:p w:rsidRPr="00392943" w:rsidR="004D5CFA" w:rsidP="001D0007" w:rsidRDefault="004D5CFA" w14:paraId="0C227D00" wp14:textId="77777777">
            <w:pPr>
              <w:rPr>
                <w:rFonts w:cstheme="minorHAnsi"/>
              </w:rPr>
            </w:pPr>
            <w:r w:rsidRPr="00392943">
              <w:rPr>
                <w:rFonts w:cstheme="minorHAnsi"/>
              </w:rPr>
              <w:t>programima.</w:t>
            </w:r>
          </w:p>
          <w:p w:rsidRPr="00392943" w:rsidR="00D752B3" w:rsidP="00D752B3" w:rsidRDefault="00D752B3" w14:paraId="0A32813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  <w:b/>
              </w:rPr>
              <w:t>osr A.3.1</w:t>
            </w:r>
            <w:r w:rsidRPr="00392943">
              <w:rPr>
                <w:rFonts w:cstheme="minorHAnsi"/>
              </w:rPr>
              <w:t>.</w:t>
            </w:r>
          </w:p>
          <w:p w:rsidRPr="00392943" w:rsidR="00D752B3" w:rsidP="00D752B3" w:rsidRDefault="00D752B3" w14:paraId="54EE5EFC" wp14:textId="77777777">
            <w:pPr>
              <w:rPr>
                <w:rFonts w:cstheme="minorHAnsi"/>
              </w:rPr>
            </w:pPr>
            <w:r w:rsidRPr="00392943">
              <w:rPr>
                <w:rFonts w:cstheme="minorHAnsi"/>
              </w:rPr>
              <w:t>Razvija sliku o sebi.</w:t>
            </w:r>
          </w:p>
          <w:p w:rsidRPr="00392943" w:rsidR="00D752B3" w:rsidP="00D752B3" w:rsidRDefault="00D752B3" w14:paraId="049841BE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  <w:b/>
              </w:rPr>
              <w:t>osr A.3.2</w:t>
            </w:r>
            <w:r w:rsidRPr="00392943">
              <w:rPr>
                <w:rFonts w:cstheme="minorHAnsi"/>
              </w:rPr>
              <w:t>.</w:t>
            </w:r>
          </w:p>
          <w:p w:rsidRPr="00392943" w:rsidR="00D752B3" w:rsidP="00D752B3" w:rsidRDefault="00D752B3" w14:paraId="171E58F3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Upravlja emocijama i ponašanjem.</w:t>
            </w:r>
          </w:p>
          <w:p w:rsidRPr="00392943" w:rsidR="00D752B3" w:rsidP="00D752B3" w:rsidRDefault="00D752B3" w14:paraId="229D3DB0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osr C.3.2.</w:t>
            </w:r>
          </w:p>
          <w:p w:rsidRPr="00392943" w:rsidR="00D752B3" w:rsidP="00D752B3" w:rsidRDefault="00D752B3" w14:paraId="5A855475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Prepoznaje važnost odgovornosti pojedinca u društvu.</w:t>
            </w:r>
          </w:p>
          <w:p w:rsidRPr="00392943" w:rsidR="00E73D93" w:rsidP="00E73D93" w:rsidRDefault="00E73D93" w14:paraId="426816DF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uku A.3.1.</w:t>
            </w:r>
          </w:p>
          <w:p w:rsidRPr="00392943" w:rsidR="00E73D93" w:rsidP="00E73D93" w:rsidRDefault="00E73D93" w14:paraId="332BA736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samostalno traži nove informacije iz različitih izvora, transformira ih u novo znanje i uspješno primjenjuje pri rješavanju problema.</w:t>
            </w:r>
          </w:p>
          <w:p w:rsidRPr="00392943" w:rsidR="00E73D93" w:rsidP="00E73D93" w:rsidRDefault="00E73D93" w14:paraId="45E6945D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uku A.3.3.</w:t>
            </w:r>
          </w:p>
          <w:p w:rsidRPr="00392943" w:rsidR="00E73D93" w:rsidP="00E73D93" w:rsidRDefault="00E73D93" w14:paraId="620666CB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samostalno oblikuje svoje ideje i kreativno pristupa rješavanju problema.</w:t>
            </w:r>
          </w:p>
          <w:p w:rsidRPr="00392943" w:rsidR="00E73D93" w:rsidP="00E73D93" w:rsidRDefault="00E73D93" w14:paraId="4F11158C" wp14:textId="77777777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392943">
              <w:rPr>
                <w:rFonts w:cstheme="minorHAnsi"/>
                <w:b/>
              </w:rPr>
              <w:t>uku A.3.4.</w:t>
            </w:r>
          </w:p>
          <w:p w:rsidRPr="00392943" w:rsidR="00E73D93" w:rsidP="00E73D93" w:rsidRDefault="00E73D93" w14:paraId="62D57D5D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92943">
              <w:rPr>
                <w:rFonts w:cstheme="minorHAnsi"/>
              </w:rPr>
              <w:t>Učenik kritički promišlja i vrednuje ideje uz podršku učitelja.</w:t>
            </w:r>
          </w:p>
          <w:p w:rsidRPr="00392943" w:rsidR="004D5CFA" w:rsidP="00D752B3" w:rsidRDefault="004D5CFA" w14:paraId="637805D2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xmlns:wp14="http://schemas.microsoft.com/office/word/2010/wordml" w:rsidR="002A06A2" w:rsidRDefault="002A06A2" w14:paraId="463F29E8" wp14:textId="77777777"/>
    <w:sectPr w:rsidR="002A06A2" w:rsidSect="00535892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55DB7" w:rsidP="008B365C" w:rsidRDefault="00155DB7" w14:paraId="3B7B4B8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55DB7" w:rsidP="008B365C" w:rsidRDefault="00155DB7" w14:paraId="3A0FF5F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179552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CA7C19" w:rsidRDefault="00CA7C19" w14:paraId="075C4ADA" wp14:textId="7777777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1528" w:rsidR="00D71528">
          <w:rPr>
            <w:noProof/>
            <w:lang w:val="hr-HR"/>
          </w:rPr>
          <w:t>4</w:t>
        </w:r>
        <w:r>
          <w:fldChar w:fldCharType="end"/>
        </w:r>
      </w:p>
    </w:sdtContent>
  </w:sdt>
  <w:p xmlns:wp14="http://schemas.microsoft.com/office/word/2010/wordml" w:rsidR="008B365C" w:rsidRDefault="008B365C" w14:paraId="2BA226A1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55DB7" w:rsidP="008B365C" w:rsidRDefault="00155DB7" w14:paraId="5630AD6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55DB7" w:rsidP="008B365C" w:rsidRDefault="00155DB7" w14:paraId="6182907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793382"/>
    <w:multiLevelType w:val="hybridMultilevel"/>
    <w:tmpl w:val="AF782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EB0038"/>
    <w:multiLevelType w:val="hybridMultilevel"/>
    <w:tmpl w:val="2CE6F7F2"/>
    <w:lvl w:ilvl="0" w:tplc="86A25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A21B90"/>
    <w:multiLevelType w:val="hybridMultilevel"/>
    <w:tmpl w:val="1088A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B204DE"/>
    <w:multiLevelType w:val="hybridMultilevel"/>
    <w:tmpl w:val="BBCE4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04127"/>
    <w:rsid w:val="0001041E"/>
    <w:rsid w:val="00040897"/>
    <w:rsid w:val="00062714"/>
    <w:rsid w:val="0006603E"/>
    <w:rsid w:val="00066E67"/>
    <w:rsid w:val="00072761"/>
    <w:rsid w:val="00087113"/>
    <w:rsid w:val="000A3984"/>
    <w:rsid w:val="000A6A8D"/>
    <w:rsid w:val="000C292C"/>
    <w:rsid w:val="000C4EE0"/>
    <w:rsid w:val="000E55F3"/>
    <w:rsid w:val="000F72E1"/>
    <w:rsid w:val="001077D8"/>
    <w:rsid w:val="0011615C"/>
    <w:rsid w:val="0011757D"/>
    <w:rsid w:val="00134DB6"/>
    <w:rsid w:val="00142907"/>
    <w:rsid w:val="00145E7C"/>
    <w:rsid w:val="001547BF"/>
    <w:rsid w:val="00154BD9"/>
    <w:rsid w:val="00155DB7"/>
    <w:rsid w:val="00170B59"/>
    <w:rsid w:val="00181DB2"/>
    <w:rsid w:val="00190C4A"/>
    <w:rsid w:val="0019541A"/>
    <w:rsid w:val="001D0007"/>
    <w:rsid w:val="001D5C06"/>
    <w:rsid w:val="001E5FF2"/>
    <w:rsid w:val="001F574B"/>
    <w:rsid w:val="001F78EB"/>
    <w:rsid w:val="00201E75"/>
    <w:rsid w:val="00210685"/>
    <w:rsid w:val="002108CA"/>
    <w:rsid w:val="00211391"/>
    <w:rsid w:val="00217AE4"/>
    <w:rsid w:val="00240C34"/>
    <w:rsid w:val="002631A3"/>
    <w:rsid w:val="002639CD"/>
    <w:rsid w:val="00285034"/>
    <w:rsid w:val="00295819"/>
    <w:rsid w:val="002A06A2"/>
    <w:rsid w:val="002A32C8"/>
    <w:rsid w:val="002B357B"/>
    <w:rsid w:val="002B484F"/>
    <w:rsid w:val="002D2110"/>
    <w:rsid w:val="002D6446"/>
    <w:rsid w:val="00307B99"/>
    <w:rsid w:val="00326279"/>
    <w:rsid w:val="00330EBC"/>
    <w:rsid w:val="00334850"/>
    <w:rsid w:val="0033649B"/>
    <w:rsid w:val="00343903"/>
    <w:rsid w:val="003477C5"/>
    <w:rsid w:val="00365870"/>
    <w:rsid w:val="00367E37"/>
    <w:rsid w:val="00371721"/>
    <w:rsid w:val="00376219"/>
    <w:rsid w:val="003776FB"/>
    <w:rsid w:val="00383726"/>
    <w:rsid w:val="00392943"/>
    <w:rsid w:val="003B3CB3"/>
    <w:rsid w:val="003B4144"/>
    <w:rsid w:val="003C242E"/>
    <w:rsid w:val="003C3459"/>
    <w:rsid w:val="003E2C09"/>
    <w:rsid w:val="003F2675"/>
    <w:rsid w:val="004151FE"/>
    <w:rsid w:val="00460747"/>
    <w:rsid w:val="0046134D"/>
    <w:rsid w:val="00477131"/>
    <w:rsid w:val="004809C8"/>
    <w:rsid w:val="00484EBE"/>
    <w:rsid w:val="00494177"/>
    <w:rsid w:val="004C2D23"/>
    <w:rsid w:val="004C3003"/>
    <w:rsid w:val="004D0BAF"/>
    <w:rsid w:val="004D5CFA"/>
    <w:rsid w:val="004D61FE"/>
    <w:rsid w:val="004D6499"/>
    <w:rsid w:val="004E0D04"/>
    <w:rsid w:val="004F5547"/>
    <w:rsid w:val="00502888"/>
    <w:rsid w:val="00504052"/>
    <w:rsid w:val="00535892"/>
    <w:rsid w:val="00544E3A"/>
    <w:rsid w:val="0056521B"/>
    <w:rsid w:val="00571EDD"/>
    <w:rsid w:val="00584826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601C5D"/>
    <w:rsid w:val="006038A0"/>
    <w:rsid w:val="006103E6"/>
    <w:rsid w:val="00611F3E"/>
    <w:rsid w:val="00612939"/>
    <w:rsid w:val="00612CAF"/>
    <w:rsid w:val="00621D27"/>
    <w:rsid w:val="00621F18"/>
    <w:rsid w:val="00627676"/>
    <w:rsid w:val="00632B6B"/>
    <w:rsid w:val="0064630A"/>
    <w:rsid w:val="00647A92"/>
    <w:rsid w:val="0066786A"/>
    <w:rsid w:val="0067273B"/>
    <w:rsid w:val="006810E7"/>
    <w:rsid w:val="00681213"/>
    <w:rsid w:val="00694430"/>
    <w:rsid w:val="00696A29"/>
    <w:rsid w:val="006A19E6"/>
    <w:rsid w:val="006A7B7F"/>
    <w:rsid w:val="006B4709"/>
    <w:rsid w:val="006D6BFC"/>
    <w:rsid w:val="006D7377"/>
    <w:rsid w:val="006D7AB4"/>
    <w:rsid w:val="006E0B16"/>
    <w:rsid w:val="006F7E49"/>
    <w:rsid w:val="00701CF0"/>
    <w:rsid w:val="007138E0"/>
    <w:rsid w:val="007155D0"/>
    <w:rsid w:val="00730DD9"/>
    <w:rsid w:val="007A00CE"/>
    <w:rsid w:val="007A5560"/>
    <w:rsid w:val="007B19D4"/>
    <w:rsid w:val="007D0FB1"/>
    <w:rsid w:val="007D20A9"/>
    <w:rsid w:val="007D4F64"/>
    <w:rsid w:val="0080322F"/>
    <w:rsid w:val="008105A6"/>
    <w:rsid w:val="00812983"/>
    <w:rsid w:val="00816AD6"/>
    <w:rsid w:val="008210FA"/>
    <w:rsid w:val="008211FE"/>
    <w:rsid w:val="00846B71"/>
    <w:rsid w:val="008508D9"/>
    <w:rsid w:val="008518FD"/>
    <w:rsid w:val="00852D41"/>
    <w:rsid w:val="008646DF"/>
    <w:rsid w:val="008763DB"/>
    <w:rsid w:val="00876E56"/>
    <w:rsid w:val="00877EBB"/>
    <w:rsid w:val="008924A3"/>
    <w:rsid w:val="008942A2"/>
    <w:rsid w:val="00896EE5"/>
    <w:rsid w:val="00897792"/>
    <w:rsid w:val="008A201A"/>
    <w:rsid w:val="008A42D0"/>
    <w:rsid w:val="008B365C"/>
    <w:rsid w:val="008B4FAF"/>
    <w:rsid w:val="008C3E52"/>
    <w:rsid w:val="008E6FC8"/>
    <w:rsid w:val="008F0351"/>
    <w:rsid w:val="008F0DA6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805B1"/>
    <w:rsid w:val="009A4865"/>
    <w:rsid w:val="009B202E"/>
    <w:rsid w:val="009B2653"/>
    <w:rsid w:val="009C35AE"/>
    <w:rsid w:val="009C4CE2"/>
    <w:rsid w:val="009E4648"/>
    <w:rsid w:val="009F19BF"/>
    <w:rsid w:val="00A04059"/>
    <w:rsid w:val="00A14391"/>
    <w:rsid w:val="00A21152"/>
    <w:rsid w:val="00A31769"/>
    <w:rsid w:val="00A37BD7"/>
    <w:rsid w:val="00A50AF6"/>
    <w:rsid w:val="00A82ED5"/>
    <w:rsid w:val="00A862F4"/>
    <w:rsid w:val="00A8750E"/>
    <w:rsid w:val="00A970AB"/>
    <w:rsid w:val="00AA0F67"/>
    <w:rsid w:val="00AA598A"/>
    <w:rsid w:val="00AC00E7"/>
    <w:rsid w:val="00AC2AAB"/>
    <w:rsid w:val="00AE0091"/>
    <w:rsid w:val="00B14F73"/>
    <w:rsid w:val="00B16111"/>
    <w:rsid w:val="00B23785"/>
    <w:rsid w:val="00B237DD"/>
    <w:rsid w:val="00B35165"/>
    <w:rsid w:val="00B418EC"/>
    <w:rsid w:val="00B43CAF"/>
    <w:rsid w:val="00B602CD"/>
    <w:rsid w:val="00B6443F"/>
    <w:rsid w:val="00B67D4B"/>
    <w:rsid w:val="00B729AE"/>
    <w:rsid w:val="00B762ED"/>
    <w:rsid w:val="00B826F7"/>
    <w:rsid w:val="00B83120"/>
    <w:rsid w:val="00B904B2"/>
    <w:rsid w:val="00BA2C5E"/>
    <w:rsid w:val="00BC26CF"/>
    <w:rsid w:val="00BE2676"/>
    <w:rsid w:val="00BE4DAD"/>
    <w:rsid w:val="00BE7CD6"/>
    <w:rsid w:val="00BF5B0A"/>
    <w:rsid w:val="00BF5CB5"/>
    <w:rsid w:val="00C00B5F"/>
    <w:rsid w:val="00C06FD8"/>
    <w:rsid w:val="00C1415B"/>
    <w:rsid w:val="00C22D99"/>
    <w:rsid w:val="00C35671"/>
    <w:rsid w:val="00C507F6"/>
    <w:rsid w:val="00C52047"/>
    <w:rsid w:val="00C562E3"/>
    <w:rsid w:val="00C62B69"/>
    <w:rsid w:val="00C63106"/>
    <w:rsid w:val="00C707BD"/>
    <w:rsid w:val="00C70874"/>
    <w:rsid w:val="00CA7C19"/>
    <w:rsid w:val="00CB025F"/>
    <w:rsid w:val="00CB0F24"/>
    <w:rsid w:val="00CB701A"/>
    <w:rsid w:val="00CB7E13"/>
    <w:rsid w:val="00CC0781"/>
    <w:rsid w:val="00CE62C7"/>
    <w:rsid w:val="00D10FD9"/>
    <w:rsid w:val="00D406AC"/>
    <w:rsid w:val="00D454DB"/>
    <w:rsid w:val="00D71528"/>
    <w:rsid w:val="00D72584"/>
    <w:rsid w:val="00D750D0"/>
    <w:rsid w:val="00D752B3"/>
    <w:rsid w:val="00D75AB5"/>
    <w:rsid w:val="00DC3EC6"/>
    <w:rsid w:val="00DE5214"/>
    <w:rsid w:val="00DE5BC8"/>
    <w:rsid w:val="00DF5B94"/>
    <w:rsid w:val="00E14624"/>
    <w:rsid w:val="00E23D76"/>
    <w:rsid w:val="00E25228"/>
    <w:rsid w:val="00E32FEC"/>
    <w:rsid w:val="00E335B6"/>
    <w:rsid w:val="00E41501"/>
    <w:rsid w:val="00E45AF8"/>
    <w:rsid w:val="00E651A5"/>
    <w:rsid w:val="00E73D93"/>
    <w:rsid w:val="00E74A69"/>
    <w:rsid w:val="00EA1576"/>
    <w:rsid w:val="00EA223F"/>
    <w:rsid w:val="00EA7D0C"/>
    <w:rsid w:val="00EA7DDC"/>
    <w:rsid w:val="00EC0F2E"/>
    <w:rsid w:val="00EC4C78"/>
    <w:rsid w:val="00EC56A6"/>
    <w:rsid w:val="00ED3B1A"/>
    <w:rsid w:val="00F0558A"/>
    <w:rsid w:val="00F06D2A"/>
    <w:rsid w:val="00F075D6"/>
    <w:rsid w:val="00F16151"/>
    <w:rsid w:val="00F21170"/>
    <w:rsid w:val="00F21D7F"/>
    <w:rsid w:val="00F255B3"/>
    <w:rsid w:val="00F30AAD"/>
    <w:rsid w:val="00F52CAE"/>
    <w:rsid w:val="00F559BD"/>
    <w:rsid w:val="00F66738"/>
    <w:rsid w:val="00FA7E0C"/>
    <w:rsid w:val="00FB0082"/>
    <w:rsid w:val="00FD6316"/>
    <w:rsid w:val="00FE7542"/>
    <w:rsid w:val="035032C5"/>
    <w:rsid w:val="1128B3A8"/>
    <w:rsid w:val="1770DF13"/>
    <w:rsid w:val="34489AE8"/>
    <w:rsid w:val="39984517"/>
    <w:rsid w:val="479ADEB6"/>
    <w:rsid w:val="550BAB38"/>
    <w:rsid w:val="5601C195"/>
    <w:rsid w:val="5BCE15CB"/>
    <w:rsid w:val="5E1369E3"/>
    <w:rsid w:val="6F6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8E59"/>
  <w15:chartTrackingRefBased/>
  <w15:docId w15:val="{AA0558F4-B875-42E8-9DF3-37A6A94BE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D72584"/>
    <w:pPr>
      <w:spacing w:after="200" w:line="276" w:lineRule="auto"/>
    </w:pPr>
    <w:rPr>
      <w:rFonts w:ascii="Calibri" w:hAnsi="Calibri" w:eastAsia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6F7E49"/>
  </w:style>
  <w:style w:type="character" w:styleId="eop" w:customStyle="1">
    <w:name w:val="eop"/>
    <w:basedOn w:val="Zadanifontodlomka"/>
    <w:rsid w:val="006F7E49"/>
  </w:style>
  <w:style w:type="paragraph" w:styleId="Default" w:customStyle="1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804701c6200b471e" /><Relationship Type="http://schemas.openxmlformats.org/officeDocument/2006/relationships/image" Target="/media/image.png" Id="Rc4aff6aafc20464e" /><Relationship Type="http://schemas.openxmlformats.org/officeDocument/2006/relationships/hyperlink" Target="https://pixabay.com/photos/christ-jesus-religion-mosaic-898330/" TargetMode="External" Id="Ra2edf1361001457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179b-2ec6-4f1f-bb12-b7421aba1232}"/>
      </w:docPartPr>
      <w:docPartBody>
        <w:p w14:paraId="1128B3A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D8314-3F93-463C-99E1-434F8A2AAFBB}"/>
</file>

<file path=customXml/itemProps2.xml><?xml version="1.0" encoding="utf-8"?>
<ds:datastoreItem xmlns:ds="http://schemas.openxmlformats.org/officeDocument/2006/customXml" ds:itemID="{75E02B16-786C-48E0-BF56-DA3C69C504DD}"/>
</file>

<file path=customXml/itemProps3.xml><?xml version="1.0" encoding="utf-8"?>
<ds:datastoreItem xmlns:ds="http://schemas.openxmlformats.org/officeDocument/2006/customXml" ds:itemID="{76E856F9-F10E-4509-823D-E042FA2D92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Vukašin Cvetojević</lastModifiedBy>
  <revision>266</revision>
  <dcterms:created xsi:type="dcterms:W3CDTF">2018-05-24T19:39:00.0000000Z</dcterms:created>
  <dcterms:modified xsi:type="dcterms:W3CDTF">2020-09-30T20:09:30.0425066Z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